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405"/>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7087"/>
        <w:gridCol w:w="1526"/>
        <w:gridCol w:w="34"/>
      </w:tblGrid>
      <w:tr w:rsidR="007E1ACC" w:rsidRPr="007E1ACC" w:rsidTr="007E1ACC">
        <w:tc>
          <w:tcPr>
            <w:tcW w:w="10348" w:type="dxa"/>
            <w:gridSpan w:val="4"/>
            <w:shd w:val="clear" w:color="auto" w:fill="BFBFBF"/>
          </w:tcPr>
          <w:p w:rsidR="007E1ACC" w:rsidRPr="007E1ACC" w:rsidRDefault="007E1ACC" w:rsidP="007E1ACC">
            <w:pPr>
              <w:spacing w:after="0" w:line="240" w:lineRule="auto"/>
              <w:rPr>
                <w:rFonts w:ascii="Times New Roman" w:hAnsi="Times New Roman"/>
                <w:b/>
                <w:sz w:val="32"/>
                <w:szCs w:val="32"/>
              </w:rPr>
            </w:pPr>
            <w:r w:rsidRPr="007E1ACC">
              <w:rPr>
                <w:rFonts w:ascii="Times New Roman" w:hAnsi="Times New Roman"/>
                <w:b/>
                <w:sz w:val="32"/>
                <w:szCs w:val="32"/>
              </w:rPr>
              <w:t xml:space="preserve">I TAPPA                L’esperienza dello Spirito    </w:t>
            </w:r>
          </w:p>
        </w:tc>
      </w:tr>
      <w:tr w:rsidR="007E1ACC" w:rsidRPr="007E1ACC" w:rsidTr="007E1ACC">
        <w:trPr>
          <w:gridAfter w:val="1"/>
          <w:wAfter w:w="34" w:type="dxa"/>
        </w:trPr>
        <w:tc>
          <w:tcPr>
            <w:tcW w:w="10314" w:type="dxa"/>
            <w:gridSpan w:val="3"/>
            <w:shd w:val="clear" w:color="auto" w:fill="D9D9D9"/>
          </w:tcPr>
          <w:p w:rsidR="007E1ACC" w:rsidRPr="007E1ACC" w:rsidRDefault="007E1ACC" w:rsidP="007E1ACC">
            <w:pPr>
              <w:spacing w:after="0"/>
              <w:rPr>
                <w:rFonts w:ascii="Times New Roman" w:hAnsi="Times New Roman"/>
                <w:b/>
                <w:sz w:val="32"/>
                <w:szCs w:val="32"/>
              </w:rPr>
            </w:pPr>
            <w:r w:rsidRPr="007E1ACC">
              <w:rPr>
                <w:rFonts w:ascii="Times New Roman" w:hAnsi="Times New Roman"/>
                <w:b/>
                <w:sz w:val="32"/>
                <w:szCs w:val="32"/>
              </w:rPr>
              <w:t>L’esperienza dello Spirito</w:t>
            </w:r>
          </w:p>
        </w:tc>
      </w:tr>
      <w:tr w:rsidR="007E1ACC" w:rsidRPr="007E1ACC" w:rsidTr="007E1ACC">
        <w:trPr>
          <w:gridAfter w:val="1"/>
          <w:wAfter w:w="34" w:type="dxa"/>
        </w:trPr>
        <w:tc>
          <w:tcPr>
            <w:tcW w:w="1701" w:type="dxa"/>
          </w:tcPr>
          <w:p w:rsidR="007E1ACC" w:rsidRPr="007E1ACC" w:rsidRDefault="007E1ACC" w:rsidP="007E1ACC">
            <w:pPr>
              <w:spacing w:after="0" w:line="240" w:lineRule="auto"/>
              <w:rPr>
                <w:rFonts w:ascii="Times New Roman" w:hAnsi="Times New Roman"/>
                <w:sz w:val="24"/>
                <w:szCs w:val="24"/>
                <w:u w:val="single"/>
              </w:rPr>
            </w:pPr>
            <w:r w:rsidRPr="007E1ACC">
              <w:rPr>
                <w:rFonts w:ascii="Times New Roman" w:hAnsi="Times New Roman"/>
                <w:sz w:val="24"/>
                <w:szCs w:val="24"/>
                <w:u w:val="single"/>
              </w:rPr>
              <w:t>OBIETTIVO</w:t>
            </w:r>
          </w:p>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r w:rsidRPr="007E1ACC">
              <w:rPr>
                <w:rFonts w:ascii="Times New Roman" w:hAnsi="Times New Roman"/>
                <w:sz w:val="24"/>
                <w:szCs w:val="24"/>
              </w:rPr>
              <w:t>Accogliere i ragazzi e introdurli al tema dell’anno</w:t>
            </w:r>
          </w:p>
          <w:p w:rsidR="007E1ACC" w:rsidRPr="007E1ACC" w:rsidRDefault="007E1ACC" w:rsidP="007E1ACC">
            <w:pPr>
              <w:spacing w:after="0" w:line="240" w:lineRule="auto"/>
              <w:rPr>
                <w:rFonts w:ascii="Times New Roman" w:hAnsi="Times New Roman"/>
                <w:sz w:val="24"/>
                <w:szCs w:val="24"/>
              </w:rPr>
            </w:pPr>
          </w:p>
        </w:tc>
        <w:tc>
          <w:tcPr>
            <w:tcW w:w="7087" w:type="dxa"/>
          </w:tcPr>
          <w:p w:rsidR="007E1ACC" w:rsidRPr="007E1ACC" w:rsidRDefault="007E1ACC" w:rsidP="007E1ACC">
            <w:pPr>
              <w:spacing w:after="0" w:line="240" w:lineRule="auto"/>
              <w:rPr>
                <w:rFonts w:ascii="Times New Roman" w:hAnsi="Times New Roman"/>
                <w:sz w:val="24"/>
                <w:szCs w:val="24"/>
                <w:u w:val="single"/>
              </w:rPr>
            </w:pPr>
            <w:r w:rsidRPr="007E1ACC">
              <w:rPr>
                <w:rFonts w:ascii="Times New Roman" w:hAnsi="Times New Roman"/>
                <w:sz w:val="24"/>
                <w:szCs w:val="24"/>
                <w:u w:val="single"/>
              </w:rPr>
              <w:t>PROPOSTA PER LO SVOLGIMENTO DELL’INCONTRO</w:t>
            </w: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sidRPr="007E1ACC">
              <w:rPr>
                <w:rFonts w:ascii="Times New Roman" w:eastAsia="Times New Roman" w:hAnsi="Times New Roman"/>
                <w:sz w:val="24"/>
                <w:szCs w:val="24"/>
                <w:lang w:eastAsia="it-IT"/>
              </w:rPr>
              <w:t xml:space="preserve">Il gruppo può pregare ascoltando Atti degli Apostoli 10,9-16 in cui è narrata la strana visione di Pietro nell’episodio di conversione del centurione Cornelio. I ragazzi dovranno essere aiutati a leggere l’azione dello Spirito che esorta anche loro a vincere i pregiudizi, a cercare il dialogo con tutti, ad avere a cuore il mondo intero. </w:t>
            </w:r>
          </w:p>
          <w:p w:rsidR="007E1ACC" w:rsidRP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sidRPr="007E1ACC">
              <w:rPr>
                <w:rFonts w:ascii="Times New Roman" w:eastAsia="Times New Roman" w:hAnsi="Times New Roman"/>
                <w:sz w:val="24"/>
                <w:szCs w:val="24"/>
                <w:lang w:eastAsia="it-IT"/>
              </w:rPr>
              <w:t xml:space="preserve">Il momento di preghiera può, infatti, essere caratterizzato proprio dal sedersi a terra, stendendo al centro una tovaglia. </w:t>
            </w: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sidRPr="007E1ACC">
              <w:rPr>
                <w:rFonts w:ascii="Times New Roman" w:eastAsia="Times New Roman" w:hAnsi="Times New Roman"/>
                <w:sz w:val="24"/>
                <w:szCs w:val="24"/>
                <w:lang w:eastAsia="it-IT"/>
              </w:rPr>
              <w:t>La stessa tovaglia verrà poi appesa al muro, perché diventi la bacheca delle preghiere per tutte le esigenze di cui i ragazzi si faranno portavoce  quest’anno. Sarà un modo semplice ed evidente di far “entrare il mondo” nella stanza degli incontri e tenere viva l’attenzione e la preghiera del gruppo sulle vicende quotidiane. Le realtà per cui pregare possono essere scritte su foglietti e appese con spilli alla tovaglia di stoffa. Liberamente ognuno potrà aggiungervi, da ora in poi, le situazioni che sente di portare nel gruppo come invito alla preghiera comune.</w:t>
            </w:r>
          </w:p>
          <w:p w:rsidR="007E1ACC" w:rsidRPr="007E1ACC" w:rsidRDefault="007E1ACC" w:rsidP="007E1ACC">
            <w:pPr>
              <w:tabs>
                <w:tab w:val="left" w:pos="708"/>
                <w:tab w:val="center" w:pos="4819"/>
                <w:tab w:val="right" w:pos="9638"/>
              </w:tabs>
              <w:spacing w:after="0" w:line="240" w:lineRule="auto"/>
              <w:jc w:val="both"/>
              <w:rPr>
                <w:rFonts w:ascii="Times New Roman" w:eastAsia="Times New Roman" w:hAnsi="Times New Roman"/>
                <w:i/>
                <w:sz w:val="24"/>
                <w:szCs w:val="24"/>
                <w:lang w:eastAsia="it-IT"/>
              </w:rPr>
            </w:pP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sidRPr="007E1ACC">
              <w:rPr>
                <w:rFonts w:ascii="Times New Roman" w:eastAsia="Times New Roman" w:hAnsi="Times New Roman"/>
                <w:sz w:val="24"/>
                <w:szCs w:val="24"/>
                <w:lang w:eastAsia="it-IT"/>
              </w:rPr>
              <w:t xml:space="preserve">Questo primo incontro può essere caratterizzato dal lancio di alcune domande che poi nell’arco dell’anno troveranno risposta. Alcune possono essere lanciate dai catechisti per suscitare l’interesse sul cammino che attende il gruppo, altre possono essere lasciate alla spontaneità dei ragazzi. Per esempio: </w:t>
            </w: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 </w:t>
            </w:r>
            <w:r w:rsidRPr="007E1ACC">
              <w:rPr>
                <w:rFonts w:ascii="Times New Roman" w:eastAsia="Times New Roman" w:hAnsi="Times New Roman"/>
                <w:sz w:val="24"/>
                <w:szCs w:val="24"/>
                <w:lang w:eastAsia="it-IT"/>
              </w:rPr>
              <w:t xml:space="preserve">Chi è questo Spirito di cui qui si parla? </w:t>
            </w:r>
          </w:p>
          <w:p w:rsidR="007E1ACC" w:rsidRP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 </w:t>
            </w:r>
            <w:r w:rsidRPr="007E1ACC">
              <w:rPr>
                <w:rFonts w:ascii="Times New Roman" w:eastAsia="Times New Roman" w:hAnsi="Times New Roman"/>
                <w:sz w:val="24"/>
                <w:szCs w:val="24"/>
                <w:lang w:eastAsia="it-IT"/>
              </w:rPr>
              <w:t>Che tipo di azione svolge?</w:t>
            </w: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 </w:t>
            </w:r>
            <w:r w:rsidRPr="007E1ACC">
              <w:rPr>
                <w:rFonts w:ascii="Times New Roman" w:eastAsia="Times New Roman" w:hAnsi="Times New Roman"/>
                <w:sz w:val="24"/>
                <w:szCs w:val="24"/>
                <w:lang w:eastAsia="it-IT"/>
              </w:rPr>
              <w:t>Quali sono le conseguenze nella vita di chi lo ascolta, segue …?</w:t>
            </w:r>
          </w:p>
          <w:p w:rsidR="007E1ACC" w:rsidRP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p>
          <w:p w:rsid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r w:rsidRPr="007E1ACC">
              <w:rPr>
                <w:rFonts w:ascii="Times New Roman" w:eastAsia="Times New Roman" w:hAnsi="Times New Roman"/>
                <w:sz w:val="24"/>
                <w:szCs w:val="24"/>
                <w:lang w:eastAsia="it-IT"/>
              </w:rPr>
              <w:t>Si potrebbe dare appuntamento ai ragazzi per costruire un aquilone da porre nel luogo dell’incontro. Come esso vola alto, lasciandosi sollevare dal vento così noi quest’anno saremo chiamati a diventare docili al soffio dello Spirito che ci fa crescere.</w:t>
            </w:r>
          </w:p>
          <w:p w:rsidR="007E1ACC" w:rsidRPr="007E1ACC" w:rsidRDefault="007E1ACC" w:rsidP="007E1ACC">
            <w:pPr>
              <w:tabs>
                <w:tab w:val="left" w:pos="708"/>
                <w:tab w:val="center" w:pos="4819"/>
                <w:tab w:val="right" w:pos="9638"/>
              </w:tabs>
              <w:spacing w:after="0" w:line="240" w:lineRule="auto"/>
              <w:jc w:val="both"/>
              <w:rPr>
                <w:rFonts w:ascii="Times New Roman" w:eastAsia="Times New Roman" w:hAnsi="Times New Roman"/>
                <w:sz w:val="24"/>
                <w:szCs w:val="24"/>
                <w:lang w:eastAsia="it-IT"/>
              </w:rPr>
            </w:pPr>
          </w:p>
        </w:tc>
        <w:tc>
          <w:tcPr>
            <w:tcW w:w="1526" w:type="dxa"/>
          </w:tcPr>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r w:rsidRPr="007E1ACC">
              <w:rPr>
                <w:rFonts w:ascii="Times New Roman" w:hAnsi="Times New Roman"/>
                <w:sz w:val="24"/>
                <w:szCs w:val="24"/>
              </w:rPr>
              <w:t>At 10,9-16</w:t>
            </w:r>
          </w:p>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proofErr w:type="spellStart"/>
            <w:r>
              <w:rPr>
                <w:rFonts w:ascii="Times New Roman" w:hAnsi="Times New Roman"/>
                <w:sz w:val="24"/>
                <w:szCs w:val="24"/>
              </w:rPr>
              <w:t>LaVia</w:t>
            </w:r>
            <w:proofErr w:type="spellEnd"/>
            <w:r>
              <w:rPr>
                <w:rFonts w:ascii="Times New Roman" w:hAnsi="Times New Roman"/>
                <w:sz w:val="24"/>
                <w:szCs w:val="24"/>
              </w:rPr>
              <w:t>/6,19</w:t>
            </w:r>
          </w:p>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p>
          <w:p w:rsidR="007E1ACC" w:rsidRPr="007E1ACC" w:rsidRDefault="007E1ACC" w:rsidP="007E1ACC">
            <w:pPr>
              <w:spacing w:after="0" w:line="240" w:lineRule="auto"/>
              <w:rPr>
                <w:rFonts w:ascii="Times New Roman" w:hAnsi="Times New Roman"/>
                <w:sz w:val="24"/>
                <w:szCs w:val="24"/>
              </w:rPr>
            </w:pPr>
          </w:p>
        </w:tc>
      </w:tr>
    </w:tbl>
    <w:p w:rsidR="007E1ACC" w:rsidRPr="007E1ACC" w:rsidRDefault="007E1ACC" w:rsidP="007E1ACC">
      <w:pPr>
        <w:pBdr>
          <w:top w:val="single" w:sz="4" w:space="7" w:color="auto"/>
          <w:left w:val="single" w:sz="4" w:space="4" w:color="auto"/>
          <w:bottom w:val="single" w:sz="4" w:space="10" w:color="auto"/>
          <w:right w:val="single" w:sz="4" w:space="4" w:color="auto"/>
        </w:pBdr>
        <w:spacing w:after="0"/>
        <w:jc w:val="both"/>
        <w:rPr>
          <w:rFonts w:ascii="Times New Roman" w:hAnsi="Times New Roman"/>
          <w:sz w:val="24"/>
          <w:szCs w:val="24"/>
        </w:rPr>
      </w:pPr>
      <w:r w:rsidRPr="007E1ACC">
        <w:rPr>
          <w:rFonts w:ascii="Times New Roman" w:hAnsi="Times New Roman"/>
          <w:sz w:val="24"/>
          <w:szCs w:val="24"/>
        </w:rPr>
        <w:t>Altri approfondimenti:</w:t>
      </w:r>
    </w:p>
    <w:p w:rsidR="0050739A" w:rsidRPr="007E1ACC" w:rsidRDefault="007E1ACC" w:rsidP="007E1ACC">
      <w:pPr>
        <w:pBdr>
          <w:top w:val="single" w:sz="4" w:space="7" w:color="auto"/>
          <w:left w:val="single" w:sz="4" w:space="4" w:color="auto"/>
          <w:bottom w:val="single" w:sz="4" w:space="10" w:color="auto"/>
          <w:right w:val="single" w:sz="4" w:space="4" w:color="auto"/>
        </w:pBdr>
        <w:spacing w:after="0"/>
        <w:jc w:val="both"/>
        <w:rPr>
          <w:rFonts w:ascii="Times New Roman" w:hAnsi="Times New Roman"/>
          <w:sz w:val="24"/>
          <w:szCs w:val="24"/>
        </w:rPr>
      </w:pPr>
      <w:r w:rsidRPr="007E1ACC">
        <w:rPr>
          <w:rFonts w:ascii="Times New Roman" w:hAnsi="Times New Roman"/>
          <w:sz w:val="24"/>
          <w:szCs w:val="24"/>
        </w:rPr>
        <w:t>“100 pensieri sullo Spirito Santo”, ed. Ancora</w:t>
      </w:r>
    </w:p>
    <w:sectPr w:rsidR="0050739A" w:rsidRPr="007E1ACC"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B0677"/>
    <w:rsid w:val="000717B3"/>
    <w:rsid w:val="00167B3D"/>
    <w:rsid w:val="00500636"/>
    <w:rsid w:val="0050739A"/>
    <w:rsid w:val="00586150"/>
    <w:rsid w:val="007E1ACC"/>
    <w:rsid w:val="00875180"/>
    <w:rsid w:val="00C85363"/>
    <w:rsid w:val="00EB067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0677"/>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EB0677"/>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302</Words>
  <Characters>1724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Sandra</cp:lastModifiedBy>
  <cp:revision>4</cp:revision>
  <dcterms:created xsi:type="dcterms:W3CDTF">2013-09-13T08:03:00Z</dcterms:created>
  <dcterms:modified xsi:type="dcterms:W3CDTF">2014-10-17T16:52:00Z</dcterms:modified>
</cp:coreProperties>
</file>